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5F" w:rsidRDefault="00141930" w:rsidP="00141930">
      <w:pPr>
        <w:spacing w:after="0"/>
        <w:jc w:val="right"/>
      </w:pPr>
      <w:r>
        <w:t>------------------------------------ MP</w:t>
      </w:r>
    </w:p>
    <w:p w:rsidR="00141930" w:rsidRDefault="00141930" w:rsidP="00141930">
      <w:pPr>
        <w:spacing w:after="0"/>
        <w:jc w:val="right"/>
      </w:pPr>
      <w:r>
        <w:t>House of Commons</w:t>
      </w:r>
    </w:p>
    <w:p w:rsidR="00141930" w:rsidRDefault="00141930" w:rsidP="00141930">
      <w:pPr>
        <w:spacing w:after="0"/>
        <w:jc w:val="right"/>
      </w:pPr>
      <w:r>
        <w:t>London</w:t>
      </w:r>
    </w:p>
    <w:p w:rsidR="00141930" w:rsidRDefault="00141930" w:rsidP="00141930">
      <w:pPr>
        <w:spacing w:after="0"/>
        <w:jc w:val="right"/>
      </w:pPr>
      <w:r>
        <w:t>SW1A 0AA</w:t>
      </w:r>
    </w:p>
    <w:p w:rsidR="00141930" w:rsidRDefault="00141930" w:rsidP="00141930"/>
    <w:p w:rsidR="00141930" w:rsidRDefault="00141930" w:rsidP="00141930"/>
    <w:p w:rsidR="00141930" w:rsidRDefault="00141930" w:rsidP="00141930">
      <w:r>
        <w:t>Dear ---------------------------------------</w:t>
      </w:r>
    </w:p>
    <w:p w:rsidR="00141930" w:rsidRDefault="00141930" w:rsidP="00141930"/>
    <w:p w:rsidR="00141930" w:rsidRDefault="00141930" w:rsidP="00141930">
      <w:r>
        <w:t xml:space="preserve">I write to ask you to support efforts to stiffen Parliament’s powers </w:t>
      </w:r>
      <w:r w:rsidR="00FA5637">
        <w:t>of</w:t>
      </w:r>
      <w:r>
        <w:t xml:space="preserve"> scrutin</w:t>
      </w:r>
      <w:r w:rsidR="00FA5637">
        <w:t>y over</w:t>
      </w:r>
      <w:r>
        <w:t xml:space="preserve"> delegated legislation, and to guard against excessive or improper use of Henry VIII powers.</w:t>
      </w:r>
    </w:p>
    <w:p w:rsidR="00141930" w:rsidRDefault="00141930" w:rsidP="00141930">
      <w:r>
        <w:t xml:space="preserve">These issues arise in the context, not just of the EU (Withdrawal) Bill, but of all the other </w:t>
      </w:r>
      <w:proofErr w:type="spellStart"/>
      <w:r>
        <w:t>Brexit</w:t>
      </w:r>
      <w:proofErr w:type="spellEnd"/>
      <w:r>
        <w:t>-related Bills being brought forward</w:t>
      </w:r>
      <w:r w:rsidR="00DC317F">
        <w:t xml:space="preserve"> over the next few months</w:t>
      </w:r>
      <w:r>
        <w:t xml:space="preserve">. </w:t>
      </w:r>
      <w:r w:rsidR="00DC317F">
        <w:t xml:space="preserve">The problem of inadequate scrutiny powers long predates </w:t>
      </w:r>
      <w:proofErr w:type="spellStart"/>
      <w:r w:rsidR="00DC317F">
        <w:t>Brexit</w:t>
      </w:r>
      <w:proofErr w:type="spellEnd"/>
      <w:r w:rsidR="00DC317F">
        <w:t>, but will be made much more acute once we’re outside the EU. If it isn’t</w:t>
      </w:r>
      <w:r>
        <w:t xml:space="preserve"> properly addressed as those Bills go through, Parliament </w:t>
      </w:r>
      <w:r w:rsidR="00FA5637">
        <w:t xml:space="preserve">will </w:t>
      </w:r>
      <w:r w:rsidR="00DC317F">
        <w:t>have only weak control over</w:t>
      </w:r>
      <w:r w:rsidR="00FA5637">
        <w:t xml:space="preserve"> successive Governments</w:t>
      </w:r>
      <w:r w:rsidR="00DC317F">
        <w:t>’</w:t>
      </w:r>
      <w:r w:rsidR="00AD6CEE">
        <w:t xml:space="preserve"> shaping of post-</w:t>
      </w:r>
      <w:proofErr w:type="spellStart"/>
      <w:r w:rsidR="00AD6CEE">
        <w:t>Brexit</w:t>
      </w:r>
      <w:proofErr w:type="spellEnd"/>
      <w:r w:rsidR="00AD6CEE">
        <w:t xml:space="preserve"> Britain.</w:t>
      </w:r>
    </w:p>
    <w:p w:rsidR="00DC317F" w:rsidRDefault="00DC317F" w:rsidP="00141930">
      <w:r>
        <w:t xml:space="preserve">The </w:t>
      </w:r>
      <w:proofErr w:type="spellStart"/>
      <w:r>
        <w:t>Hansard</w:t>
      </w:r>
      <w:proofErr w:type="spellEnd"/>
      <w:r>
        <w:t xml:space="preserve"> Society’s blog, </w:t>
      </w:r>
      <w:hyperlink r:id="rId4" w:history="1">
        <w:r w:rsidRPr="004C7429">
          <w:rPr>
            <w:rStyle w:val="Hyperlink"/>
          </w:rPr>
          <w:t>https://www.hansardsociety.org.uk/blog/scrutiny-of-sis-further-amendments-are-needed-to-eu-withdrawal-bill</w:t>
        </w:r>
      </w:hyperlink>
      <w:r>
        <w:t xml:space="preserve">, offers a sensible way through. Please do all you can to make sure these reforms are built into the </w:t>
      </w:r>
      <w:proofErr w:type="spellStart"/>
      <w:r>
        <w:t>Brexit</w:t>
      </w:r>
      <w:proofErr w:type="spellEnd"/>
      <w:r>
        <w:t xml:space="preserve"> </w:t>
      </w:r>
      <w:proofErr w:type="gramStart"/>
      <w:r>
        <w:t>Bills.</w:t>
      </w:r>
      <w:proofErr w:type="gramEnd"/>
    </w:p>
    <w:p w:rsidR="00DC317F" w:rsidRDefault="00DC317F" w:rsidP="00141930"/>
    <w:p w:rsidR="00DC317F" w:rsidRDefault="00DC317F" w:rsidP="00141930">
      <w:r>
        <w:t>Yours sincerely</w:t>
      </w:r>
    </w:p>
    <w:p w:rsidR="00141930" w:rsidRDefault="00141930" w:rsidP="00141930"/>
    <w:sectPr w:rsidR="00141930" w:rsidSect="00690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930"/>
    <w:rsid w:val="00032283"/>
    <w:rsid w:val="00141930"/>
    <w:rsid w:val="00282B21"/>
    <w:rsid w:val="004E68B3"/>
    <w:rsid w:val="00560610"/>
    <w:rsid w:val="00647C49"/>
    <w:rsid w:val="0069065F"/>
    <w:rsid w:val="008A3DFD"/>
    <w:rsid w:val="00A004C9"/>
    <w:rsid w:val="00A644B8"/>
    <w:rsid w:val="00AD1F10"/>
    <w:rsid w:val="00AD6CEE"/>
    <w:rsid w:val="00C30763"/>
    <w:rsid w:val="00D35A40"/>
    <w:rsid w:val="00DC317F"/>
    <w:rsid w:val="00F57542"/>
    <w:rsid w:val="00FA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C9"/>
  </w:style>
  <w:style w:type="paragraph" w:styleId="Heading1">
    <w:name w:val="heading 1"/>
    <w:basedOn w:val="Normal"/>
    <w:next w:val="Normal"/>
    <w:link w:val="Heading1Char"/>
    <w:uiPriority w:val="9"/>
    <w:qFormat/>
    <w:rsid w:val="00A004C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4C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4C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4C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4C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4C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4C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4C9"/>
    <w:pPr>
      <w:spacing w:after="120"/>
      <w:jc w:val="center"/>
      <w:outlineLvl w:val="7"/>
    </w:pPr>
    <w:rPr>
      <w:caps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4C9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4C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04C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004C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4C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4C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4C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4C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4C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4C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04C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04C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04C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4C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004C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A004C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004C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004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04C9"/>
  </w:style>
  <w:style w:type="paragraph" w:styleId="ListParagraph">
    <w:name w:val="List Paragraph"/>
    <w:basedOn w:val="Normal"/>
    <w:uiPriority w:val="34"/>
    <w:qFormat/>
    <w:rsid w:val="00A004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04C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04C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4C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4C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004C9"/>
    <w:rPr>
      <w:i/>
      <w:iCs/>
    </w:rPr>
  </w:style>
  <w:style w:type="character" w:styleId="IntenseEmphasis">
    <w:name w:val="Intense Emphasis"/>
    <w:uiPriority w:val="21"/>
    <w:qFormat/>
    <w:rsid w:val="00A004C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004C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004C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004C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4C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3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nsardsociety.org.uk/blog/scrutiny-of-sis-further-amendments-are-needed-to-eu-withdrawal-b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Petra</cp:lastModifiedBy>
  <cp:revision>2</cp:revision>
  <dcterms:created xsi:type="dcterms:W3CDTF">2018-04-03T10:29:00Z</dcterms:created>
  <dcterms:modified xsi:type="dcterms:W3CDTF">2018-04-03T12:04:00Z</dcterms:modified>
</cp:coreProperties>
</file>